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5A3E85"/>
          <w:spacing w:val="30"/>
          <w:sz w:val="44"/>
          <w:szCs w:val="44"/>
        </w:rPr>
        <w:t xml:space="preserve">FATIMA KHAN</w:t>
      </w:r>
    </w:p>
    <w:p>
      <w:pPr>
        <w:spacing w:after="1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Law Student  |  B.A. LL.B. (Hons.)  |  Seeking a Legal Internship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7506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F6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keepNext/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CONTACT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fatima.khan@email.com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+91 99XXXXXXXX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Hyderabad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linkedin.com/in/fatimakhan</w:t>
            </w:r>
          </w:p>
          <w:p>
            <w:pPr>
              <w:keepNext/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EDUCATION</w:t>
            </w:r>
          </w:p>
          <w:p>
            <w:pPr>
              <w:spacing w:after="10" w:line="25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B.A. LL.B. (Hons.)</w:t>
            </w:r>
          </w:p>
          <w:p>
            <w:pPr>
              <w:spacing w:after="1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of Law School]</w:t>
            </w:r>
          </w:p>
          <w:p>
            <w:pPr>
              <w:spacing w:after="1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2024 to present</w:t>
            </w:r>
          </w:p>
          <w:p>
            <w:pPr>
              <w:spacing w:after="8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Currently in Year 2</w:t>
            </w:r>
          </w:p>
          <w:p>
            <w:pPr>
              <w:spacing w:after="10" w:line="25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Class XII (State Board)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2024  |  93%</w:t>
            </w:r>
          </w:p>
          <w:p>
            <w:pPr>
              <w:keepNext/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SKILLS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Legal research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 briefing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Memorial drafting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Legal notices (basic)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SCC Online (trained)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MS Office</w:t>
            </w:r>
          </w:p>
          <w:p>
            <w:pPr>
              <w:keepNext/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LANGUAGES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English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Urdu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Telugu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Hindi</w:t>
            </w:r>
          </w:p>
        </w:tc>
        <w:tc>
          <w:tcPr>
            <w:tcW w:type="dxa" w:w="7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60"/>
              <w:bottom w:type="dxa" w:w="0"/>
              <w:right w:type="dxa" w:w="100"/>
            </w:tcMar>
          </w:tcPr>
          <w:p>
            <w:pPr>
              <w:keepNext/>
              <w:pBdr>
                <w:bottom w:val="single" w:color="CFC3E0" w:sz="6" w:space="1"/>
              </w:pBd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PROFILE</w:t>
            </w:r>
          </w:p>
          <w:p>
            <w:pPr>
              <w:spacing w:after="4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Second-year law student with a strong interest in constitutional law and public interest litigation. Looking for a first internship where I can research, draft and learn from practising lawyers.</w:t>
            </w:r>
          </w:p>
          <w:p>
            <w:pPr>
              <w:keepNext/>
              <w:pBdr>
                <w:bottom w:val="single" w:color="CFC3E0" w:sz="6" w:space="1"/>
              </w:pBd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MOOTS AND COMPETITIONS</w:t>
            </w:r>
          </w:p>
          <w:p>
            <w:pPr>
              <w:keepNext/>
              <w:tabs>
                <w:tab w:val="right" w:pos="7000" w:leader="none"/>
              </w:tabs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Researcher, [Name of Intra-University Moot]</w:t>
            </w: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	2025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Drafted the Respondent’s memorial on Article 14; team reached the semi-finals</w:t>
            </w:r>
          </w:p>
          <w:p>
            <w:pPr>
              <w:keepNext/>
              <w:tabs>
                <w:tab w:val="right" w:pos="7000" w:leader="none"/>
              </w:tabs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Participant, [Name of Client Counselling Competition]</w:t>
            </w: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	2025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Interviewed a mock client and prepared a counselling note</w:t>
            </w:r>
          </w:p>
          <w:p>
            <w:pPr>
              <w:keepNext/>
              <w:pBdr>
                <w:bottom w:val="single" w:color="CFC3E0" w:sz="6" w:space="1"/>
              </w:pBd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RESEARCH AND WRITING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Blog post: “What Does the Right to Privacy Cover?”, [College Blog], 2025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 briefs on 10 landmark constitutional judgments, shared as notes with the class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Research paper on freedom of speech and online platforms (course paper, graded A)</w:t>
            </w:r>
          </w:p>
          <w:p>
            <w:pPr>
              <w:keepNext/>
              <w:pBdr>
                <w:bottom w:val="single" w:color="CFC3E0" w:sz="6" w:space="1"/>
              </w:pBd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VOLUNTEER AND LEGAL AID</w:t>
            </w:r>
          </w:p>
          <w:p>
            <w:pPr>
              <w:keepNext/>
              <w:tabs>
                <w:tab w:val="right" w:pos="7000" w:leader="none"/>
              </w:tabs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Volunteer, [College] Legal Aid Clinic</w:t>
            </w: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	2025 to present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Helped run two legal awareness camps on consumer rights in nearby villages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Assisted a senior student in preparing a simple RTI application</w:t>
            </w:r>
          </w:p>
          <w:p>
            <w:pPr>
              <w:keepNext/>
              <w:pBdr>
                <w:bottom w:val="single" w:color="CFC3E0" w:sz="6" w:space="1"/>
              </w:pBd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POSITIONS OF RESPONSIBILITY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Class Representative, Year 2 (elected), 2025 to present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Member, Debating Society; participated in 4 inter-college debates</w:t>
            </w:r>
          </w:p>
          <w:p>
            <w:pPr>
              <w:keepNext/>
              <w:pBdr>
                <w:bottom w:val="single" w:color="CFC3E0" w:sz="6" w:space="1"/>
              </w:pBd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5A3E85"/>
                <w:spacing w:val="20"/>
                <w:sz w:val="19"/>
                <w:szCs w:val="19"/>
              </w:rPr>
              <w:t xml:space="preserve">COURSES AND TRAINING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Online course: Introduction to Legal Research, [Platform], 2025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Workshop on Legal Drafting, [College], 2025</w:t>
            </w:r>
          </w:p>
        </w:tc>
      </w:tr>
    </w:tbl>
    <w:sectPr>
      <w:pgSz w:w="11906" w:h="16838" w:orient="portrait"/>
      <w:pgMar w:top="700" w:right="700" w:bottom="6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2026-10-07T05:03:51.404Z</dcterms:created>
  <dcterms:modified xsi:type="dcterms:W3CDTF">2026-10-07T05:03:51.404Z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